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730" w:rsidRPr="000D3730" w:rsidRDefault="000D3730" w:rsidP="000D3730">
      <w:pPr>
        <w:spacing w:before="100" w:beforeAutospacing="1" w:after="100" w:afterAutospacing="1"/>
        <w:outlineLvl w:val="0"/>
        <w:rPr>
          <w:rFonts w:ascii="Helvetica" w:eastAsia="Times New Roman" w:hAnsi="Helvetica" w:cs="Times New Roman"/>
          <w:b/>
          <w:bCs/>
          <w:color w:val="000000"/>
          <w:kern w:val="36"/>
          <w:sz w:val="48"/>
          <w:szCs w:val="48"/>
          <w:lang w:eastAsia="en-GB"/>
          <w14:ligatures w14:val="none"/>
        </w:rPr>
      </w:pPr>
      <w:r w:rsidRPr="000D3730">
        <w:rPr>
          <w:rFonts w:ascii="Helvetica" w:eastAsia="Times New Roman" w:hAnsi="Helvetica" w:cs="Times New Roman"/>
          <w:b/>
          <w:bCs/>
          <w:color w:val="000000"/>
          <w:kern w:val="36"/>
          <w:sz w:val="48"/>
          <w:szCs w:val="48"/>
          <w:lang w:eastAsia="en-GB"/>
          <w14:ligatures w14:val="none"/>
        </w:rPr>
        <w:t xml:space="preserve">Equality and Diversity Policy for </w:t>
      </w:r>
      <w:r>
        <w:rPr>
          <w:rFonts w:ascii="Helvetica" w:eastAsia="Times New Roman" w:hAnsi="Helvetica" w:cs="Times New Roman"/>
          <w:b/>
          <w:bCs/>
          <w:color w:val="000000"/>
          <w:kern w:val="36"/>
          <w:sz w:val="48"/>
          <w:szCs w:val="48"/>
          <w:lang w:eastAsia="en-GB"/>
          <w14:ligatures w14:val="none"/>
        </w:rPr>
        <w:t>Routes for Change</w:t>
      </w:r>
    </w:p>
    <w:p w:rsidR="000D3730" w:rsidRPr="000D3730" w:rsidRDefault="000D3730" w:rsidP="000D3730">
      <w:pPr>
        <w:spacing w:before="100" w:beforeAutospacing="1" w:after="100" w:afterAutospacing="1"/>
        <w:outlineLvl w:val="1"/>
        <w:rPr>
          <w:rFonts w:ascii="Helvetica" w:eastAsia="Times New Roman" w:hAnsi="Helvetica" w:cs="Times New Roman"/>
          <w:b/>
          <w:bCs/>
          <w:color w:val="000000"/>
          <w:kern w:val="0"/>
          <w:sz w:val="36"/>
          <w:szCs w:val="36"/>
          <w:lang w:eastAsia="en-GB"/>
          <w14:ligatures w14:val="none"/>
        </w:rPr>
      </w:pPr>
      <w:r w:rsidRPr="000D3730">
        <w:rPr>
          <w:rFonts w:ascii="Helvetica" w:eastAsia="Times New Roman" w:hAnsi="Helvetica" w:cs="Times New Roman"/>
          <w:b/>
          <w:bCs/>
          <w:color w:val="000000"/>
          <w:kern w:val="0"/>
          <w:sz w:val="36"/>
          <w:szCs w:val="36"/>
          <w:lang w:eastAsia="en-GB"/>
          <w14:ligatures w14:val="none"/>
        </w:rPr>
        <w:t>Introduction</w:t>
      </w:r>
    </w:p>
    <w:p w:rsidR="000D3730" w:rsidRPr="000D3730" w:rsidRDefault="000D3730" w:rsidP="000D3730">
      <w:pPr>
        <w:spacing w:before="100" w:beforeAutospacing="1" w:after="100" w:afterAutospacing="1"/>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 xml:space="preserve">Routes for Change </w:t>
      </w:r>
      <w:r w:rsidRPr="000D3730">
        <w:rPr>
          <w:rFonts w:ascii="Helvetica" w:eastAsia="Times New Roman" w:hAnsi="Helvetica" w:cs="Times New Roman"/>
          <w:color w:val="000000"/>
          <w:kern w:val="0"/>
          <w:sz w:val="18"/>
          <w:szCs w:val="18"/>
          <w:lang w:eastAsia="en-GB"/>
          <w14:ligatures w14:val="none"/>
        </w:rPr>
        <w:t>is committed to promoting equality and diversity in all areas of our work. As a Community Interest Company, we recognize that embracing diversity and ensuring equality is essential to providing the highest quality of service to our clients. Our policy outlines our commitment to these principles and details how we will implement and monitor them within our organization.</w:t>
      </w:r>
    </w:p>
    <w:p w:rsidR="000D3730" w:rsidRPr="000D3730" w:rsidRDefault="000D3730" w:rsidP="000D3730">
      <w:pPr>
        <w:spacing w:before="100" w:beforeAutospacing="1" w:after="100" w:afterAutospacing="1"/>
        <w:outlineLvl w:val="1"/>
        <w:rPr>
          <w:rFonts w:ascii="Helvetica" w:eastAsia="Times New Roman" w:hAnsi="Helvetica" w:cs="Times New Roman"/>
          <w:b/>
          <w:bCs/>
          <w:color w:val="000000"/>
          <w:kern w:val="0"/>
          <w:sz w:val="36"/>
          <w:szCs w:val="36"/>
          <w:lang w:eastAsia="en-GB"/>
          <w14:ligatures w14:val="none"/>
        </w:rPr>
      </w:pPr>
      <w:r w:rsidRPr="000D3730">
        <w:rPr>
          <w:rFonts w:ascii="Helvetica" w:eastAsia="Times New Roman" w:hAnsi="Helvetica" w:cs="Times New Roman"/>
          <w:b/>
          <w:bCs/>
          <w:color w:val="000000"/>
          <w:kern w:val="0"/>
          <w:sz w:val="36"/>
          <w:szCs w:val="36"/>
          <w:lang w:eastAsia="en-GB"/>
          <w14:ligatures w14:val="none"/>
        </w:rPr>
        <w:t>Purpose</w:t>
      </w:r>
    </w:p>
    <w:p w:rsidR="000D3730" w:rsidRPr="000D3730" w:rsidRDefault="000D3730" w:rsidP="000D3730">
      <w:p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This policy aims to:</w:t>
      </w:r>
    </w:p>
    <w:p w:rsidR="000D3730" w:rsidRPr="000D3730" w:rsidRDefault="000D3730" w:rsidP="000D3730">
      <w:pPr>
        <w:numPr>
          <w:ilvl w:val="0"/>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Ensure that all clients, employees, and stakeholders are treated fairly and with respect.</w:t>
      </w:r>
    </w:p>
    <w:p w:rsidR="000D3730" w:rsidRPr="000D3730" w:rsidRDefault="000D3730" w:rsidP="000D3730">
      <w:pPr>
        <w:numPr>
          <w:ilvl w:val="0"/>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Promote an inclusive environment where diversity is valued.</w:t>
      </w:r>
    </w:p>
    <w:p w:rsidR="000D3730" w:rsidRPr="000D3730" w:rsidRDefault="000D3730" w:rsidP="000D3730">
      <w:pPr>
        <w:numPr>
          <w:ilvl w:val="0"/>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Prevent and address discrimination, harassment, and victimization.</w:t>
      </w:r>
    </w:p>
    <w:p w:rsidR="000D3730" w:rsidRPr="000D3730" w:rsidRDefault="000D3730" w:rsidP="000D3730">
      <w:pPr>
        <w:numPr>
          <w:ilvl w:val="0"/>
          <w:numId w:val="1"/>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Comply with all relevant equality and anti-discrimination legislation.</w:t>
      </w:r>
    </w:p>
    <w:p w:rsidR="000D3730" w:rsidRPr="000D3730" w:rsidRDefault="000D3730" w:rsidP="000D3730">
      <w:pPr>
        <w:spacing w:before="100" w:beforeAutospacing="1" w:after="100" w:afterAutospacing="1"/>
        <w:outlineLvl w:val="1"/>
        <w:rPr>
          <w:rFonts w:ascii="Helvetica" w:eastAsia="Times New Roman" w:hAnsi="Helvetica" w:cs="Times New Roman"/>
          <w:b/>
          <w:bCs/>
          <w:color w:val="000000"/>
          <w:kern w:val="0"/>
          <w:sz w:val="36"/>
          <w:szCs w:val="36"/>
          <w:lang w:eastAsia="en-GB"/>
          <w14:ligatures w14:val="none"/>
        </w:rPr>
      </w:pPr>
      <w:r w:rsidRPr="000D3730">
        <w:rPr>
          <w:rFonts w:ascii="Helvetica" w:eastAsia="Times New Roman" w:hAnsi="Helvetica" w:cs="Times New Roman"/>
          <w:b/>
          <w:bCs/>
          <w:color w:val="000000"/>
          <w:kern w:val="0"/>
          <w:sz w:val="36"/>
          <w:szCs w:val="36"/>
          <w:lang w:eastAsia="en-GB"/>
          <w14:ligatures w14:val="none"/>
        </w:rPr>
        <w:t>Scope</w:t>
      </w:r>
    </w:p>
    <w:p w:rsidR="000D3730" w:rsidRPr="000D3730" w:rsidRDefault="000D3730" w:rsidP="000D3730">
      <w:p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This policy applies to:</w:t>
      </w:r>
    </w:p>
    <w:p w:rsidR="000D3730" w:rsidRPr="000D3730" w:rsidRDefault="000D3730" w:rsidP="000D3730">
      <w:pPr>
        <w:numPr>
          <w:ilvl w:val="0"/>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All employees, contractors, and volunteers.</w:t>
      </w:r>
    </w:p>
    <w:p w:rsidR="000D3730" w:rsidRPr="000D3730" w:rsidRDefault="000D3730" w:rsidP="000D3730">
      <w:pPr>
        <w:numPr>
          <w:ilvl w:val="0"/>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Clients, including young adults aged 18-25 and vulnerable individuals.</w:t>
      </w:r>
    </w:p>
    <w:p w:rsidR="000D3730" w:rsidRPr="000D3730" w:rsidRDefault="000D3730" w:rsidP="000D3730">
      <w:pPr>
        <w:numPr>
          <w:ilvl w:val="0"/>
          <w:numId w:val="2"/>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All aspects of our services, including hypnotherapy, NLP practices, mentoring, and coaching.</w:t>
      </w:r>
    </w:p>
    <w:p w:rsidR="000D3730" w:rsidRPr="000D3730" w:rsidRDefault="000D3730" w:rsidP="000D3730">
      <w:pPr>
        <w:spacing w:before="100" w:beforeAutospacing="1" w:after="100" w:afterAutospacing="1"/>
        <w:outlineLvl w:val="1"/>
        <w:rPr>
          <w:rFonts w:ascii="Helvetica" w:eastAsia="Times New Roman" w:hAnsi="Helvetica" w:cs="Times New Roman"/>
          <w:b/>
          <w:bCs/>
          <w:color w:val="000000"/>
          <w:kern w:val="0"/>
          <w:sz w:val="36"/>
          <w:szCs w:val="36"/>
          <w:lang w:eastAsia="en-GB"/>
          <w14:ligatures w14:val="none"/>
        </w:rPr>
      </w:pPr>
      <w:r w:rsidRPr="000D3730">
        <w:rPr>
          <w:rFonts w:ascii="Helvetica" w:eastAsia="Times New Roman" w:hAnsi="Helvetica" w:cs="Times New Roman"/>
          <w:b/>
          <w:bCs/>
          <w:color w:val="000000"/>
          <w:kern w:val="0"/>
          <w:sz w:val="36"/>
          <w:szCs w:val="36"/>
          <w:lang w:eastAsia="en-GB"/>
          <w14:ligatures w14:val="none"/>
        </w:rPr>
        <w:t>Policy Statements</w:t>
      </w:r>
    </w:p>
    <w:p w:rsidR="000D3730" w:rsidRPr="000D3730" w:rsidRDefault="000D3730" w:rsidP="000D3730">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0D3730">
        <w:rPr>
          <w:rFonts w:ascii="Helvetica" w:eastAsia="Times New Roman" w:hAnsi="Helvetica" w:cs="Times New Roman"/>
          <w:b/>
          <w:bCs/>
          <w:color w:val="000000"/>
          <w:kern w:val="0"/>
          <w:sz w:val="27"/>
          <w:szCs w:val="27"/>
          <w:lang w:eastAsia="en-GB"/>
          <w14:ligatures w14:val="none"/>
        </w:rPr>
        <w:t>Commitment to Equality and Diversity</w:t>
      </w:r>
    </w:p>
    <w:p w:rsidR="000D3730" w:rsidRPr="000D3730" w:rsidRDefault="000D3730" w:rsidP="000D3730">
      <w:pPr>
        <w:numPr>
          <w:ilvl w:val="0"/>
          <w:numId w:val="3"/>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b/>
          <w:bCs/>
          <w:color w:val="000000"/>
          <w:kern w:val="0"/>
          <w:sz w:val="18"/>
          <w:szCs w:val="18"/>
          <w:lang w:eastAsia="en-GB"/>
          <w14:ligatures w14:val="none"/>
        </w:rPr>
        <w:t>Inclusive Environment</w:t>
      </w:r>
      <w:r w:rsidRPr="000D3730">
        <w:rPr>
          <w:rFonts w:ascii="Helvetica" w:eastAsia="Times New Roman" w:hAnsi="Helvetica" w:cs="Times New Roman"/>
          <w:color w:val="000000"/>
          <w:kern w:val="0"/>
          <w:sz w:val="18"/>
          <w:szCs w:val="18"/>
          <w:lang w:eastAsia="en-GB"/>
          <w14:ligatures w14:val="none"/>
        </w:rPr>
        <w:t>: We strive to create an environment where all individuals feel welcomed, respected, and valued. This includes recognizing and celebrating differences in age, gender, race, ethnicity, disability, sexual orientation, religion, and socio-economic status.</w:t>
      </w:r>
    </w:p>
    <w:p w:rsidR="000D3730" w:rsidRPr="000D3730" w:rsidRDefault="000D3730" w:rsidP="000D3730">
      <w:pPr>
        <w:numPr>
          <w:ilvl w:val="0"/>
          <w:numId w:val="3"/>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b/>
          <w:bCs/>
          <w:color w:val="000000"/>
          <w:kern w:val="0"/>
          <w:sz w:val="18"/>
          <w:szCs w:val="18"/>
          <w:lang w:eastAsia="en-GB"/>
          <w14:ligatures w14:val="none"/>
        </w:rPr>
        <w:t>Equal Opportunities</w:t>
      </w:r>
      <w:r w:rsidRPr="000D3730">
        <w:rPr>
          <w:rFonts w:ascii="Helvetica" w:eastAsia="Times New Roman" w:hAnsi="Helvetica" w:cs="Times New Roman"/>
          <w:color w:val="000000"/>
          <w:kern w:val="0"/>
          <w:sz w:val="18"/>
          <w:szCs w:val="18"/>
          <w:lang w:eastAsia="en-GB"/>
          <w14:ligatures w14:val="none"/>
        </w:rPr>
        <w:t>: We are committed to ensuring that all employment practices, including recruitment, promotion, and training, are based on merit and are free from discrimination.</w:t>
      </w:r>
    </w:p>
    <w:p w:rsidR="000D3730" w:rsidRPr="000D3730" w:rsidRDefault="000D3730" w:rsidP="000D3730">
      <w:pPr>
        <w:numPr>
          <w:ilvl w:val="0"/>
          <w:numId w:val="3"/>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b/>
          <w:bCs/>
          <w:color w:val="000000"/>
          <w:kern w:val="0"/>
          <w:sz w:val="18"/>
          <w:szCs w:val="18"/>
          <w:lang w:eastAsia="en-GB"/>
          <w14:ligatures w14:val="none"/>
        </w:rPr>
        <w:t>Client-Cent</w:t>
      </w:r>
      <w:r>
        <w:rPr>
          <w:rFonts w:ascii="Helvetica" w:eastAsia="Times New Roman" w:hAnsi="Helvetica" w:cs="Times New Roman"/>
          <w:b/>
          <w:bCs/>
          <w:color w:val="000000"/>
          <w:kern w:val="0"/>
          <w:sz w:val="18"/>
          <w:szCs w:val="18"/>
          <w:lang w:eastAsia="en-GB"/>
          <w14:ligatures w14:val="none"/>
        </w:rPr>
        <w:t>red.</w:t>
      </w:r>
      <w:r w:rsidRPr="000D3730">
        <w:rPr>
          <w:rFonts w:ascii="Helvetica" w:eastAsia="Times New Roman" w:hAnsi="Helvetica" w:cs="Times New Roman"/>
          <w:b/>
          <w:bCs/>
          <w:color w:val="000000"/>
          <w:kern w:val="0"/>
          <w:sz w:val="18"/>
          <w:szCs w:val="18"/>
          <w:lang w:eastAsia="en-GB"/>
          <w14:ligatures w14:val="none"/>
        </w:rPr>
        <w:t xml:space="preserve"> Approach</w:t>
      </w:r>
      <w:r w:rsidRPr="000D3730">
        <w:rPr>
          <w:rFonts w:ascii="Helvetica" w:eastAsia="Times New Roman" w:hAnsi="Helvetica" w:cs="Times New Roman"/>
          <w:color w:val="000000"/>
          <w:kern w:val="0"/>
          <w:sz w:val="18"/>
          <w:szCs w:val="18"/>
          <w:lang w:eastAsia="en-GB"/>
          <w14:ligatures w14:val="none"/>
        </w:rPr>
        <w:t>: Our services are designed to be accessible and responsive to the diverse needs of our clients. We will make reasonable adjustments to accommodate the needs of individuals with disabilities and other specific requirements.</w:t>
      </w:r>
    </w:p>
    <w:p w:rsidR="000D3730" w:rsidRPr="000D3730" w:rsidRDefault="000D3730" w:rsidP="000D3730">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0D3730">
        <w:rPr>
          <w:rFonts w:ascii="Helvetica" w:eastAsia="Times New Roman" w:hAnsi="Helvetica" w:cs="Times New Roman"/>
          <w:b/>
          <w:bCs/>
          <w:color w:val="000000"/>
          <w:kern w:val="0"/>
          <w:sz w:val="27"/>
          <w:szCs w:val="27"/>
          <w:lang w:eastAsia="en-GB"/>
          <w14:ligatures w14:val="none"/>
        </w:rPr>
        <w:t>Preventing Discrimination</w:t>
      </w:r>
    </w:p>
    <w:p w:rsidR="000D3730" w:rsidRPr="000D3730" w:rsidRDefault="000D3730" w:rsidP="000D3730">
      <w:pPr>
        <w:numPr>
          <w:ilvl w:val="0"/>
          <w:numId w:val="4"/>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b/>
          <w:bCs/>
          <w:color w:val="000000"/>
          <w:kern w:val="0"/>
          <w:sz w:val="18"/>
          <w:szCs w:val="18"/>
          <w:lang w:eastAsia="en-GB"/>
          <w14:ligatures w14:val="none"/>
        </w:rPr>
        <w:t>Zero Tolerance</w:t>
      </w:r>
      <w:r w:rsidRPr="000D3730">
        <w:rPr>
          <w:rFonts w:ascii="Helvetica" w:eastAsia="Times New Roman" w:hAnsi="Helvetica" w:cs="Times New Roman"/>
          <w:color w:val="000000"/>
          <w:kern w:val="0"/>
          <w:sz w:val="18"/>
          <w:szCs w:val="18"/>
          <w:lang w:eastAsia="en-GB"/>
          <w14:ligatures w14:val="none"/>
        </w:rPr>
        <w:t>: We have a zero-tolerance policy towards any form of discrimination, harassment, or victimization. Any reported incidents will be taken seriously and addressed promptly and fairly.</w:t>
      </w:r>
    </w:p>
    <w:p w:rsidR="000D3730" w:rsidRPr="000D3730" w:rsidRDefault="000D3730" w:rsidP="000D3730">
      <w:pPr>
        <w:numPr>
          <w:ilvl w:val="0"/>
          <w:numId w:val="4"/>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b/>
          <w:bCs/>
          <w:color w:val="000000"/>
          <w:kern w:val="0"/>
          <w:sz w:val="18"/>
          <w:szCs w:val="18"/>
          <w:lang w:eastAsia="en-GB"/>
          <w14:ligatures w14:val="none"/>
        </w:rPr>
        <w:t>Training and Awareness</w:t>
      </w:r>
      <w:r w:rsidRPr="000D3730">
        <w:rPr>
          <w:rFonts w:ascii="Helvetica" w:eastAsia="Times New Roman" w:hAnsi="Helvetica" w:cs="Times New Roman"/>
          <w:color w:val="000000"/>
          <w:kern w:val="0"/>
          <w:sz w:val="18"/>
          <w:szCs w:val="18"/>
          <w:lang w:eastAsia="en-GB"/>
          <w14:ligatures w14:val="none"/>
        </w:rPr>
        <w:t>: All staff, contractors, and volunteers will receive regular training on equality and diversity to ensure they understand their responsibilities and can contribute to an inclusive environment.</w:t>
      </w:r>
    </w:p>
    <w:p w:rsidR="000D3730" w:rsidRPr="000D3730" w:rsidRDefault="000D3730" w:rsidP="000D3730">
      <w:pPr>
        <w:numPr>
          <w:ilvl w:val="0"/>
          <w:numId w:val="4"/>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b/>
          <w:bCs/>
          <w:color w:val="000000"/>
          <w:kern w:val="0"/>
          <w:sz w:val="18"/>
          <w:szCs w:val="18"/>
          <w:lang w:eastAsia="en-GB"/>
          <w14:ligatures w14:val="none"/>
        </w:rPr>
        <w:t>Inclusive Language and Practices</w:t>
      </w:r>
      <w:r w:rsidRPr="000D3730">
        <w:rPr>
          <w:rFonts w:ascii="Helvetica" w:eastAsia="Times New Roman" w:hAnsi="Helvetica" w:cs="Times New Roman"/>
          <w:color w:val="000000"/>
          <w:kern w:val="0"/>
          <w:sz w:val="18"/>
          <w:szCs w:val="18"/>
          <w:lang w:eastAsia="en-GB"/>
          <w14:ligatures w14:val="none"/>
        </w:rPr>
        <w:t>: We will use inclusive language in all communications and ensure that our practices do not unintentionally exclude or disadvantage any group.</w:t>
      </w:r>
    </w:p>
    <w:p w:rsidR="000D3730" w:rsidRPr="000D3730" w:rsidRDefault="000D3730" w:rsidP="000D3730">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0D3730">
        <w:rPr>
          <w:rFonts w:ascii="Helvetica" w:eastAsia="Times New Roman" w:hAnsi="Helvetica" w:cs="Times New Roman"/>
          <w:b/>
          <w:bCs/>
          <w:color w:val="000000"/>
          <w:kern w:val="0"/>
          <w:sz w:val="27"/>
          <w:szCs w:val="27"/>
          <w:lang w:eastAsia="en-GB"/>
          <w14:ligatures w14:val="none"/>
        </w:rPr>
        <w:lastRenderedPageBreak/>
        <w:t>Monitoring and Review</w:t>
      </w:r>
    </w:p>
    <w:p w:rsidR="000D3730" w:rsidRPr="000D3730" w:rsidRDefault="000D3730" w:rsidP="000D3730">
      <w:pPr>
        <w:numPr>
          <w:ilvl w:val="0"/>
          <w:numId w:val="5"/>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b/>
          <w:bCs/>
          <w:color w:val="000000"/>
          <w:kern w:val="0"/>
          <w:sz w:val="18"/>
          <w:szCs w:val="18"/>
          <w:lang w:eastAsia="en-GB"/>
          <w14:ligatures w14:val="none"/>
        </w:rPr>
        <w:t>Regular Monitoring</w:t>
      </w:r>
      <w:r w:rsidRPr="000D3730">
        <w:rPr>
          <w:rFonts w:ascii="Helvetica" w:eastAsia="Times New Roman" w:hAnsi="Helvetica" w:cs="Times New Roman"/>
          <w:color w:val="000000"/>
          <w:kern w:val="0"/>
          <w:sz w:val="18"/>
          <w:szCs w:val="18"/>
          <w:lang w:eastAsia="en-GB"/>
          <w14:ligatures w14:val="none"/>
        </w:rPr>
        <w:t>: We will regularly monitor our equality and diversity practices to ensure they are effective and identify areas for improvement. This includes collecting and analy</w:t>
      </w:r>
      <w:r>
        <w:rPr>
          <w:rFonts w:ascii="Helvetica" w:eastAsia="Times New Roman" w:hAnsi="Helvetica" w:cs="Times New Roman"/>
          <w:color w:val="000000"/>
          <w:kern w:val="0"/>
          <w:sz w:val="18"/>
          <w:szCs w:val="18"/>
          <w:lang w:eastAsia="en-GB"/>
          <w14:ligatures w14:val="none"/>
        </w:rPr>
        <w:t>sing</w:t>
      </w:r>
      <w:r w:rsidRPr="000D3730">
        <w:rPr>
          <w:rFonts w:ascii="Helvetica" w:eastAsia="Times New Roman" w:hAnsi="Helvetica" w:cs="Times New Roman"/>
          <w:color w:val="000000"/>
          <w:kern w:val="0"/>
          <w:sz w:val="18"/>
          <w:szCs w:val="18"/>
          <w:lang w:eastAsia="en-GB"/>
          <w14:ligatures w14:val="none"/>
        </w:rPr>
        <w:t xml:space="preserve"> data on the diversity of our workforce and client base.</w:t>
      </w:r>
    </w:p>
    <w:p w:rsidR="000D3730" w:rsidRPr="000D3730" w:rsidRDefault="000D3730" w:rsidP="000D3730">
      <w:pPr>
        <w:numPr>
          <w:ilvl w:val="0"/>
          <w:numId w:val="5"/>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b/>
          <w:bCs/>
          <w:color w:val="000000"/>
          <w:kern w:val="0"/>
          <w:sz w:val="18"/>
          <w:szCs w:val="18"/>
          <w:lang w:eastAsia="en-GB"/>
          <w14:ligatures w14:val="none"/>
        </w:rPr>
        <w:t>Feedback Mechanisms</w:t>
      </w:r>
      <w:r w:rsidRPr="000D3730">
        <w:rPr>
          <w:rFonts w:ascii="Helvetica" w:eastAsia="Times New Roman" w:hAnsi="Helvetica" w:cs="Times New Roman"/>
          <w:color w:val="000000"/>
          <w:kern w:val="0"/>
          <w:sz w:val="18"/>
          <w:szCs w:val="18"/>
          <w:lang w:eastAsia="en-GB"/>
          <w14:ligatures w14:val="none"/>
        </w:rPr>
        <w:t>: We encourage feedback from clients, staff, and stakeholders on our equality and diversity practices. This feedback will be used to inform our continuous improvement efforts.</w:t>
      </w:r>
    </w:p>
    <w:p w:rsidR="000D3730" w:rsidRPr="000D3730" w:rsidRDefault="000D3730" w:rsidP="000D3730">
      <w:pPr>
        <w:numPr>
          <w:ilvl w:val="0"/>
          <w:numId w:val="5"/>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b/>
          <w:bCs/>
          <w:color w:val="000000"/>
          <w:kern w:val="0"/>
          <w:sz w:val="18"/>
          <w:szCs w:val="18"/>
          <w:lang w:eastAsia="en-GB"/>
          <w14:ligatures w14:val="none"/>
        </w:rPr>
        <w:t>Annual Review</w:t>
      </w:r>
      <w:r w:rsidRPr="000D3730">
        <w:rPr>
          <w:rFonts w:ascii="Helvetica" w:eastAsia="Times New Roman" w:hAnsi="Helvetica" w:cs="Times New Roman"/>
          <w:color w:val="000000"/>
          <w:kern w:val="0"/>
          <w:sz w:val="18"/>
          <w:szCs w:val="18"/>
          <w:lang w:eastAsia="en-GB"/>
          <w14:ligatures w14:val="none"/>
        </w:rPr>
        <w:t>: This policy will be reviewed annually to ensure it remains relevant and effective. Any necessary changes will be implemented promptly.</w:t>
      </w:r>
    </w:p>
    <w:p w:rsidR="000D3730" w:rsidRPr="000D3730" w:rsidRDefault="000D3730" w:rsidP="000D3730">
      <w:pPr>
        <w:spacing w:before="100" w:beforeAutospacing="1" w:after="100" w:afterAutospacing="1"/>
        <w:outlineLvl w:val="1"/>
        <w:rPr>
          <w:rFonts w:ascii="Helvetica" w:eastAsia="Times New Roman" w:hAnsi="Helvetica" w:cs="Times New Roman"/>
          <w:b/>
          <w:bCs/>
          <w:color w:val="000000"/>
          <w:kern w:val="0"/>
          <w:sz w:val="36"/>
          <w:szCs w:val="36"/>
          <w:lang w:eastAsia="en-GB"/>
          <w14:ligatures w14:val="none"/>
        </w:rPr>
      </w:pPr>
      <w:r w:rsidRPr="000D3730">
        <w:rPr>
          <w:rFonts w:ascii="Helvetica" w:eastAsia="Times New Roman" w:hAnsi="Helvetica" w:cs="Times New Roman"/>
          <w:b/>
          <w:bCs/>
          <w:color w:val="000000"/>
          <w:kern w:val="0"/>
          <w:sz w:val="36"/>
          <w:szCs w:val="36"/>
          <w:lang w:eastAsia="en-GB"/>
          <w14:ligatures w14:val="none"/>
        </w:rPr>
        <w:t>Roles and Responsibilities</w:t>
      </w:r>
    </w:p>
    <w:p w:rsidR="000D3730" w:rsidRPr="000D3730" w:rsidRDefault="000D3730" w:rsidP="000D3730">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0D3730">
        <w:rPr>
          <w:rFonts w:ascii="Helvetica" w:eastAsia="Times New Roman" w:hAnsi="Helvetica" w:cs="Times New Roman"/>
          <w:b/>
          <w:bCs/>
          <w:color w:val="000000"/>
          <w:kern w:val="0"/>
          <w:sz w:val="27"/>
          <w:szCs w:val="27"/>
          <w:lang w:eastAsia="en-GB"/>
          <w14:ligatures w14:val="none"/>
        </w:rPr>
        <w:t>Management Team</w:t>
      </w:r>
    </w:p>
    <w:p w:rsidR="000D3730" w:rsidRPr="000D3730" w:rsidRDefault="000D3730" w:rsidP="000D3730">
      <w:pPr>
        <w:numPr>
          <w:ilvl w:val="0"/>
          <w:numId w:val="6"/>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Ensure the implementation of this policy across the organization.</w:t>
      </w:r>
    </w:p>
    <w:p w:rsidR="000D3730" w:rsidRPr="000D3730" w:rsidRDefault="000D3730" w:rsidP="000D3730">
      <w:pPr>
        <w:numPr>
          <w:ilvl w:val="0"/>
          <w:numId w:val="6"/>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Provide necessary resources and support for equality and diversity initiatives.</w:t>
      </w:r>
    </w:p>
    <w:p w:rsidR="000D3730" w:rsidRPr="000D3730" w:rsidRDefault="000D3730" w:rsidP="000D3730">
      <w:pPr>
        <w:numPr>
          <w:ilvl w:val="0"/>
          <w:numId w:val="6"/>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Lead by example in promoting an inclusive culture.</w:t>
      </w:r>
    </w:p>
    <w:p w:rsidR="000D3730" w:rsidRPr="000D3730" w:rsidRDefault="000D3730" w:rsidP="000D3730">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0D3730">
        <w:rPr>
          <w:rFonts w:ascii="Helvetica" w:eastAsia="Times New Roman" w:hAnsi="Helvetica" w:cs="Times New Roman"/>
          <w:b/>
          <w:bCs/>
          <w:color w:val="000000"/>
          <w:kern w:val="0"/>
          <w:sz w:val="27"/>
          <w:szCs w:val="27"/>
          <w:lang w:eastAsia="en-GB"/>
          <w14:ligatures w14:val="none"/>
        </w:rPr>
        <w:t>Employees, Contractors, and Volunteers</w:t>
      </w:r>
    </w:p>
    <w:p w:rsidR="000D3730" w:rsidRPr="000D3730" w:rsidRDefault="000D3730" w:rsidP="000D3730">
      <w:pPr>
        <w:numPr>
          <w:ilvl w:val="0"/>
          <w:numId w:val="7"/>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Adhere to the principles and practices outlined in this policy.</w:t>
      </w:r>
    </w:p>
    <w:p w:rsidR="000D3730" w:rsidRPr="000D3730" w:rsidRDefault="000D3730" w:rsidP="000D3730">
      <w:pPr>
        <w:numPr>
          <w:ilvl w:val="0"/>
          <w:numId w:val="7"/>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Participate in training and awareness activities.</w:t>
      </w:r>
    </w:p>
    <w:p w:rsidR="000D3730" w:rsidRPr="000D3730" w:rsidRDefault="000D3730" w:rsidP="000D3730">
      <w:pPr>
        <w:numPr>
          <w:ilvl w:val="0"/>
          <w:numId w:val="7"/>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Report any incidents of discrimination, harassment, or victimization.</w:t>
      </w:r>
    </w:p>
    <w:p w:rsidR="000D3730" w:rsidRPr="000D3730" w:rsidRDefault="000D3730" w:rsidP="000D3730">
      <w:pPr>
        <w:spacing w:before="100" w:beforeAutospacing="1" w:after="100" w:afterAutospacing="1"/>
        <w:outlineLvl w:val="2"/>
        <w:rPr>
          <w:rFonts w:ascii="Helvetica" w:eastAsia="Times New Roman" w:hAnsi="Helvetica" w:cs="Times New Roman"/>
          <w:b/>
          <w:bCs/>
          <w:color w:val="000000"/>
          <w:kern w:val="0"/>
          <w:sz w:val="27"/>
          <w:szCs w:val="27"/>
          <w:lang w:eastAsia="en-GB"/>
          <w14:ligatures w14:val="none"/>
        </w:rPr>
      </w:pPr>
      <w:r w:rsidRPr="000D3730">
        <w:rPr>
          <w:rFonts w:ascii="Helvetica" w:eastAsia="Times New Roman" w:hAnsi="Helvetica" w:cs="Times New Roman"/>
          <w:b/>
          <w:bCs/>
          <w:color w:val="000000"/>
          <w:kern w:val="0"/>
          <w:sz w:val="27"/>
          <w:szCs w:val="27"/>
          <w:lang w:eastAsia="en-GB"/>
          <w14:ligatures w14:val="none"/>
        </w:rPr>
        <w:t>Clients and Stakeholders</w:t>
      </w:r>
    </w:p>
    <w:p w:rsidR="000D3730" w:rsidRPr="000D3730" w:rsidRDefault="000D3730" w:rsidP="000D3730">
      <w:pPr>
        <w:numPr>
          <w:ilvl w:val="0"/>
          <w:numId w:val="8"/>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Treat all staff and other clients with respect.</w:t>
      </w:r>
    </w:p>
    <w:p w:rsidR="000D3730" w:rsidRPr="000D3730" w:rsidRDefault="000D3730" w:rsidP="000D3730">
      <w:pPr>
        <w:numPr>
          <w:ilvl w:val="0"/>
          <w:numId w:val="8"/>
        </w:num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Provide feedback on our services and practices.</w:t>
      </w:r>
    </w:p>
    <w:p w:rsidR="000D3730" w:rsidRPr="000D3730" w:rsidRDefault="000D3730" w:rsidP="000D3730">
      <w:pPr>
        <w:spacing w:before="100" w:beforeAutospacing="1" w:after="100" w:afterAutospacing="1"/>
        <w:outlineLvl w:val="1"/>
        <w:rPr>
          <w:rFonts w:ascii="Helvetica" w:eastAsia="Times New Roman" w:hAnsi="Helvetica" w:cs="Times New Roman"/>
          <w:b/>
          <w:bCs/>
          <w:color w:val="000000"/>
          <w:kern w:val="0"/>
          <w:sz w:val="36"/>
          <w:szCs w:val="36"/>
          <w:lang w:eastAsia="en-GB"/>
          <w14:ligatures w14:val="none"/>
        </w:rPr>
      </w:pPr>
      <w:r w:rsidRPr="000D3730">
        <w:rPr>
          <w:rFonts w:ascii="Helvetica" w:eastAsia="Times New Roman" w:hAnsi="Helvetica" w:cs="Times New Roman"/>
          <w:b/>
          <w:bCs/>
          <w:color w:val="000000"/>
          <w:kern w:val="0"/>
          <w:sz w:val="36"/>
          <w:szCs w:val="36"/>
          <w:lang w:eastAsia="en-GB"/>
          <w14:ligatures w14:val="none"/>
        </w:rPr>
        <w:t>Conclusion</w:t>
      </w:r>
    </w:p>
    <w:p w:rsidR="000D3730" w:rsidRPr="000D3730" w:rsidRDefault="000D3730" w:rsidP="000D3730">
      <w:pPr>
        <w:spacing w:before="100" w:beforeAutospacing="1" w:after="100" w:afterAutospacing="1"/>
        <w:rPr>
          <w:rFonts w:ascii="Helvetica" w:eastAsia="Times New Roman" w:hAnsi="Helvetica" w:cs="Times New Roman"/>
          <w:color w:val="000000"/>
          <w:kern w:val="0"/>
          <w:sz w:val="18"/>
          <w:szCs w:val="18"/>
          <w:lang w:eastAsia="en-GB"/>
          <w14:ligatures w14:val="none"/>
        </w:rPr>
      </w:pPr>
      <w:r>
        <w:rPr>
          <w:rFonts w:ascii="Helvetica" w:eastAsia="Times New Roman" w:hAnsi="Helvetica" w:cs="Times New Roman"/>
          <w:color w:val="000000"/>
          <w:kern w:val="0"/>
          <w:sz w:val="18"/>
          <w:szCs w:val="18"/>
          <w:lang w:eastAsia="en-GB"/>
          <w14:ligatures w14:val="none"/>
        </w:rPr>
        <w:t>Routes for Change</w:t>
      </w:r>
      <w:r w:rsidRPr="000D3730">
        <w:rPr>
          <w:rFonts w:ascii="Helvetica" w:eastAsia="Times New Roman" w:hAnsi="Helvetica" w:cs="Times New Roman"/>
          <w:color w:val="000000"/>
          <w:kern w:val="0"/>
          <w:sz w:val="18"/>
          <w:szCs w:val="18"/>
          <w:lang w:eastAsia="en-GB"/>
          <w14:ligatures w14:val="none"/>
        </w:rPr>
        <w:t xml:space="preserve"> is dedicated to fostering an inclusive and equitable environment for all. By upholding the principles of equality and diversity, we aim to enhance the quality of our services and create a supportive and empowering atmosphere for our clients and staff.</w:t>
      </w:r>
    </w:p>
    <w:p w:rsidR="000D3730" w:rsidRPr="000D3730" w:rsidRDefault="000D3730" w:rsidP="000D3730">
      <w:pPr>
        <w:spacing w:before="100" w:beforeAutospacing="1" w:after="100" w:afterAutospacing="1"/>
        <w:rPr>
          <w:rFonts w:ascii="Helvetica" w:eastAsia="Times New Roman" w:hAnsi="Helvetica" w:cs="Times New Roman"/>
          <w:color w:val="000000"/>
          <w:kern w:val="0"/>
          <w:sz w:val="18"/>
          <w:szCs w:val="18"/>
          <w:lang w:eastAsia="en-GB"/>
          <w14:ligatures w14:val="none"/>
        </w:rPr>
      </w:pPr>
      <w:r w:rsidRPr="000D3730">
        <w:rPr>
          <w:rFonts w:ascii="Helvetica" w:eastAsia="Times New Roman" w:hAnsi="Helvetica" w:cs="Times New Roman"/>
          <w:color w:val="000000"/>
          <w:kern w:val="0"/>
          <w:sz w:val="18"/>
          <w:szCs w:val="18"/>
          <w:lang w:eastAsia="en-GB"/>
          <w14:ligatures w14:val="none"/>
        </w:rPr>
        <w:t>For any questions or further information regarding this policy, please contact</w:t>
      </w:r>
      <w:r>
        <w:rPr>
          <w:rFonts w:ascii="Helvetica" w:eastAsia="Times New Roman" w:hAnsi="Helvetica" w:cs="Times New Roman"/>
          <w:color w:val="000000"/>
          <w:kern w:val="0"/>
          <w:sz w:val="18"/>
          <w:szCs w:val="18"/>
          <w:lang w:eastAsia="en-GB"/>
          <w14:ligatures w14:val="none"/>
        </w:rPr>
        <w:t xml:space="preserve"> routesforchange@gmail.com</w:t>
      </w:r>
    </w:p>
    <w:p w:rsidR="000D3730" w:rsidRPr="000D3730" w:rsidRDefault="00353FF1" w:rsidP="000D3730">
      <w:pPr>
        <w:rPr>
          <w:rFonts w:ascii="Times New Roman" w:eastAsia="Times New Roman" w:hAnsi="Times New Roman" w:cs="Times New Roman"/>
          <w:kern w:val="0"/>
          <w:lang w:eastAsia="en-GB"/>
          <w14:ligatures w14:val="none"/>
        </w:rPr>
      </w:pPr>
      <w:r w:rsidRPr="00353FF1">
        <w:rPr>
          <w:rFonts w:ascii="Times New Roman" w:eastAsia="Times New Roman" w:hAnsi="Times New Roman" w:cs="Times New Roman"/>
          <w:noProof/>
          <w:kern w:val="0"/>
          <w:lang w:eastAsia="en-GB"/>
        </w:rPr>
        <w:pict>
          <v:rect id="_x0000_i1025" alt="" style="width:451.3pt;height:.05pt;mso-width-percent:0;mso-height-percent:0;mso-width-percent:0;mso-height-percent:0" o:hralign="center" o:hrstd="t" o:hr="t" fillcolor="#a0a0a0" stroked="f"/>
        </w:pict>
      </w:r>
    </w:p>
    <w:p w:rsidR="000D3730" w:rsidRPr="000D3730" w:rsidRDefault="000D3730" w:rsidP="000D3730">
      <w:pPr>
        <w:rPr>
          <w:rFonts w:ascii="Times New Roman" w:eastAsia="Times New Roman" w:hAnsi="Times New Roman" w:cs="Times New Roman"/>
          <w:kern w:val="0"/>
          <w:lang w:eastAsia="en-GB"/>
          <w14:ligatures w14:val="none"/>
        </w:rPr>
      </w:pPr>
    </w:p>
    <w:p w:rsidR="00050D5F" w:rsidRDefault="00050D5F"/>
    <w:sectPr w:rsidR="00050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C5AAF"/>
    <w:multiLevelType w:val="multilevel"/>
    <w:tmpl w:val="86DC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C2D41"/>
    <w:multiLevelType w:val="multilevel"/>
    <w:tmpl w:val="C42A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F4769"/>
    <w:multiLevelType w:val="multilevel"/>
    <w:tmpl w:val="B060D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6845AF"/>
    <w:multiLevelType w:val="multilevel"/>
    <w:tmpl w:val="402E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917F1"/>
    <w:multiLevelType w:val="multilevel"/>
    <w:tmpl w:val="6F5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A0E53"/>
    <w:multiLevelType w:val="multilevel"/>
    <w:tmpl w:val="6F40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BF76BB"/>
    <w:multiLevelType w:val="multilevel"/>
    <w:tmpl w:val="66D6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63902"/>
    <w:multiLevelType w:val="multilevel"/>
    <w:tmpl w:val="932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242119">
    <w:abstractNumId w:val="3"/>
  </w:num>
  <w:num w:numId="2" w16cid:durableId="1568344307">
    <w:abstractNumId w:val="0"/>
  </w:num>
  <w:num w:numId="3" w16cid:durableId="2058117711">
    <w:abstractNumId w:val="5"/>
  </w:num>
  <w:num w:numId="4" w16cid:durableId="1515028259">
    <w:abstractNumId w:val="2"/>
  </w:num>
  <w:num w:numId="5" w16cid:durableId="775948100">
    <w:abstractNumId w:val="1"/>
  </w:num>
  <w:num w:numId="6" w16cid:durableId="1220091398">
    <w:abstractNumId w:val="4"/>
  </w:num>
  <w:num w:numId="7" w16cid:durableId="918177853">
    <w:abstractNumId w:val="6"/>
  </w:num>
  <w:num w:numId="8" w16cid:durableId="1544488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30"/>
    <w:rsid w:val="00050D5F"/>
    <w:rsid w:val="000D3730"/>
    <w:rsid w:val="00353FF1"/>
    <w:rsid w:val="00452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D930"/>
  <w15:chartTrackingRefBased/>
  <w15:docId w15:val="{8B92D736-E222-574F-B540-8DF0DC93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730"/>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0D3730"/>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0D3730"/>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730"/>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0D3730"/>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0D3730"/>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0D373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D3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1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Barbary</dc:creator>
  <cp:keywords/>
  <dc:description/>
  <cp:lastModifiedBy>Anthea Barbary</cp:lastModifiedBy>
  <cp:revision>1</cp:revision>
  <dcterms:created xsi:type="dcterms:W3CDTF">2024-07-23T15:00:00Z</dcterms:created>
  <dcterms:modified xsi:type="dcterms:W3CDTF">2024-07-23T15:03:00Z</dcterms:modified>
</cp:coreProperties>
</file>